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F" w:rsidRDefault="00B106BF" w:rsidP="00B106B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коллективообразования</w:t>
      </w:r>
      <w:proofErr w:type="spellEnd"/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воспитательную деятельность педагог может грамотно организовать и реализовать, если будет учитывать особенности развития детского коллектива.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детьми достаточно сложно, и если в период адаптации педагог не сумеет завоевать авторитет у детей, проявить способность к руководству, то у него с этим будут проблемы в течение всех последующих периодов.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важно, чтобы классный руководитель имел правильное представление о том, что значит руководить временным детским коллективом.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отличительных черт временного детского коллектива является то, что он (коллектив) имеет четкие «границы» своего развития. «Нулевая точка» - заезд детей, комплектование отрядов, классов далее организация деятельности и поступательное развитие межличностных отношений в коллективе, и «конечная остановка» - разъезд.</w:t>
      </w:r>
    </w:p>
    <w:p w:rsidR="00F350A4" w:rsidRDefault="00F350A4" w:rsidP="00F350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классного руководителя при формировании классного коллектива является создание эмоционального контакта между взрослыми  и детьми.</w:t>
      </w:r>
    </w:p>
    <w:p w:rsidR="00F350A4" w:rsidRDefault="00F350A4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тема, т.е. проблема воспитательного значения коллектива, очень актуальна в настоящее время. Российские педагоги в своей деятельности возвращаются к трудам Антона Семёновича Макаренко и его последователей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Калабалиных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В начале октября Министерство образования и науки России провели Всероссийский круглый стол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«Отечественные подходы в обеспечении социальной безопасности несовершеннолетних. Педагогическое наследие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Калабалиных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ресурс формирования социального здоровья подрастающего поколения». Более подробно с его содержанием Вы можете познакомиться в методическом кабинете.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организуется по малым меняющимся группам, чтобы ребятам можно было пообщаться в разнообразных малых группах, где общение наиболее эффективно. Каждый ребенок за период адаптации должен быть и организатором и исполнителем в какой-либо деятельности.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в основном, импровизационного, неожиданного характера, разнообразная, чтобы дать возможность всем проявить свои способности и качества. Итак, мы предлагаем Вашему вниманию несколько игр по сплочению детского коллектива, в которые могут играть взрослые вместе с детьми. </w:t>
      </w:r>
    </w:p>
    <w:p w:rsidR="00B106BF" w:rsidRDefault="00B106BF" w:rsidP="00B106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объединение</w:t>
      </w:r>
    </w:p>
    <w:p w:rsidR="00B106BF" w:rsidRDefault="00B106BF" w:rsidP="00B10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этом зале собрались хорошие знакомые..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а-да-да! Удивлены? Сейчас вы сами поймете, что вас очень многое объединяет: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живет в районе Красной горки? В старом городе? В районе вокзала?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хоть раз был на Театральной площади?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ездит в маршрутке №9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покупает вещи и продукты на городском 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с вами уже понемногу и начали приближаться к разгадке нашей шарады..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нас объединяет..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из вас носит звание "мама"?Вот у нас и первый клуб по интересам "Бэби бум"....(папа, брат, сестра, бабушка..дедушка....на ходу импровизируем по кружкам по интересам..клубам любителей...)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У кого в паспорте в графе прописка написан Крымский адрес?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lastRenderedPageBreak/>
        <w:t>А кто  свое рабочее время посвящает игре и развлечениям</w:t>
      </w:r>
      <w:proofErr w:type="gramStart"/>
      <w:r>
        <w:br/>
        <w:t>В</w:t>
      </w:r>
      <w:proofErr w:type="gramEnd"/>
      <w:r>
        <w:t>от что нас всех объединяет - мы граждане одной страны, мы живем и дышим одним воздухом - воздухом нашего замечательного города и стремимся сделать так, чтобы наша работа приносила радость людям.</w:t>
      </w:r>
    </w:p>
    <w:p w:rsidR="00B106BF" w:rsidRDefault="00B106BF" w:rsidP="00B106BF">
      <w:pPr>
        <w:pStyle w:val="a3"/>
        <w:spacing w:before="0" w:beforeAutospacing="0" w:after="0" w:afterAutospacing="0"/>
        <w:rPr>
          <w:b/>
        </w:rPr>
      </w:pPr>
      <w:proofErr w:type="gramStart"/>
      <w:r>
        <w:t>(</w:t>
      </w:r>
      <w:r>
        <w:rPr>
          <w:b/>
        </w:rPr>
        <w:t>Вариант для детей:</w:t>
      </w:r>
      <w:proofErr w:type="gramEnd"/>
    </w:p>
    <w:p w:rsidR="00B106BF" w:rsidRDefault="00B106BF" w:rsidP="00B106BF">
      <w:pPr>
        <w:pStyle w:val="a3"/>
        <w:spacing w:before="0" w:beforeAutospacing="0" w:after="0" w:afterAutospacing="0"/>
      </w:pPr>
      <w:r>
        <w:t>- Кто приехал лечиться в РСРЦ?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- Кто в Евпаторию летел на самолёте?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- Кто ехал на поезде?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- Кто из вас проживает в ___ отряде?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- Кто знаком с Ольгой Ивановной?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- Кто из вас носит звание «брат», «сестра»?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- Кто в свободное время любит играть?</w:t>
      </w:r>
    </w:p>
    <w:p w:rsidR="00B106BF" w:rsidRDefault="00B106BF" w:rsidP="00B106BF">
      <w:pPr>
        <w:pStyle w:val="a3"/>
        <w:spacing w:before="0" w:beforeAutospacing="0" w:after="0" w:afterAutospacing="0"/>
      </w:pPr>
      <w:r>
        <w:t>- Вот что нас всех объединяет - мы граждане одной страны, мы живем и дышим одним воздухом - воздухом нашего замечательного города и стремимся сделать так, чтобы наша жизнь в РСРЦ  приносила радость всем людям.</w:t>
      </w:r>
    </w:p>
    <w:p w:rsidR="00B106BF" w:rsidRDefault="00B106BF" w:rsidP="00B106BF">
      <w:pPr>
        <w:pStyle w:val="a3"/>
        <w:spacing w:before="0" w:beforeAutospacing="0" w:after="0" w:afterAutospacing="0"/>
      </w:pP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Вы, ребята, приехали в наш приморский городок на длительное лечение. И большинство Вас впервые увидели море. И общая цель, которая есть у вас у всех – это 10 месяцев прожить на берегу моря. Я предлагаю Вам поиграть в игру, которая называется «Море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Галлилей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А следующая игра позволяет побыть детям в тесном контакте друг с другом. «Ты дрозд».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Ребята, а сейчас я предлагаю вам поделиться на 4 группы. Кто в какое время года родился? Зима, весна, лето, осень. Итак, мы разделились на группы. И сейчас мы с вами поиграем в «оркестр». 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родились зимой сейчас под музыку, будут отстукивать ритм ладонями по коленям. Пробуем.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Рождённые весной, будут щёлкать языками.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родились в летние месяцы, будут стучать пальцами по столу.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Рождённые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– отстукивают каблуками.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в оркестре примет участие и сам классный руководитель. Например, возьмет детский барабан (бубен, ложки и др.), и свою партию будет отстукивать на нём.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 ребятам формировать малые группы для разных видов деятельности, проявляйте педагогический такт, чутье. Регулируйте взаимоотношения и общение в группах, помогайте правильно организовывать деятельность.</w:t>
      </w:r>
    </w:p>
    <w:p w:rsidR="00B106BF" w:rsidRDefault="00B106BF" w:rsidP="00B1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Деятельность - не самоцель, а средство, при помощи которого формируются отношения и нравственные ценности. Другими словами, главная задача в работе классного руководителя не набор мероприятий, а складывающиеся отношения. Необходимо поставить подростков в позицию сознательно вырабатывающих цели, перспективы коллективной жизни, нормы, правила отношений. И всё тогда получится! Удачи вам в формировании Ваших классных коллективов!!!</w:t>
      </w:r>
    </w:p>
    <w:p w:rsidR="00C915B8" w:rsidRDefault="00C915B8"/>
    <w:sectPr w:rsidR="00C915B8" w:rsidSect="00C9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6BF"/>
    <w:rsid w:val="007144E5"/>
    <w:rsid w:val="009F2BF4"/>
    <w:rsid w:val="00B106BF"/>
    <w:rsid w:val="00C915B8"/>
    <w:rsid w:val="00D42B2E"/>
    <w:rsid w:val="00F3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кретова</dc:creator>
  <cp:keywords/>
  <dc:description/>
  <cp:lastModifiedBy>кретова</cp:lastModifiedBy>
  <cp:revision>4</cp:revision>
  <dcterms:created xsi:type="dcterms:W3CDTF">2016-10-20T06:37:00Z</dcterms:created>
  <dcterms:modified xsi:type="dcterms:W3CDTF">2016-10-20T10:47:00Z</dcterms:modified>
</cp:coreProperties>
</file>